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C8F" w:rsidRPr="00922B90" w:rsidRDefault="009F3763" w:rsidP="006B2C8F">
      <w:pPr>
        <w:jc w:val="center"/>
        <w:rPr>
          <w:rFonts w:ascii="Times New Roman" w:hAnsi="Times New Roman" w:cs="Times New Roman"/>
          <w:b/>
          <w:sz w:val="28"/>
          <w:szCs w:val="28"/>
        </w:rPr>
      </w:pPr>
      <w:r w:rsidRPr="00922B90">
        <w:rPr>
          <w:rFonts w:ascii="Times New Roman" w:hAnsi="Times New Roman" w:cs="Times New Roman"/>
          <w:b/>
          <w:sz w:val="28"/>
          <w:szCs w:val="28"/>
        </w:rPr>
        <w:t>АННОТАЦИИ К РАБОЧИМ ПРОГРАММАМ</w:t>
      </w:r>
    </w:p>
    <w:p w:rsidR="006B2C8F" w:rsidRPr="00922B90" w:rsidRDefault="00C352E5" w:rsidP="006B2C8F">
      <w:pPr>
        <w:jc w:val="center"/>
        <w:rPr>
          <w:rFonts w:ascii="Times New Roman" w:hAnsi="Times New Roman" w:cs="Times New Roman"/>
          <w:b/>
          <w:sz w:val="28"/>
          <w:szCs w:val="28"/>
        </w:rPr>
      </w:pPr>
      <w:r w:rsidRPr="00922B90">
        <w:rPr>
          <w:rFonts w:ascii="Times New Roman" w:hAnsi="Times New Roman" w:cs="Times New Roman"/>
          <w:b/>
          <w:sz w:val="28"/>
          <w:szCs w:val="28"/>
        </w:rPr>
        <w:t>ОСНОВНОГО</w:t>
      </w:r>
      <w:r w:rsidR="006B2C8F" w:rsidRPr="00922B90">
        <w:rPr>
          <w:rFonts w:ascii="Times New Roman" w:hAnsi="Times New Roman" w:cs="Times New Roman"/>
          <w:b/>
          <w:sz w:val="28"/>
          <w:szCs w:val="28"/>
        </w:rPr>
        <w:t xml:space="preserve"> ОБЩЕГО ОБРАЗОВАНИЯ</w:t>
      </w:r>
    </w:p>
    <w:p w:rsidR="00FD65E2" w:rsidRPr="00922B90" w:rsidRDefault="009F3763" w:rsidP="006B2C8F">
      <w:pPr>
        <w:jc w:val="center"/>
        <w:rPr>
          <w:rFonts w:ascii="Times New Roman" w:hAnsi="Times New Roman" w:cs="Times New Roman"/>
          <w:b/>
          <w:sz w:val="28"/>
          <w:szCs w:val="28"/>
        </w:rPr>
      </w:pPr>
      <w:r w:rsidRPr="00922B90">
        <w:rPr>
          <w:rFonts w:ascii="Times New Roman" w:hAnsi="Times New Roman" w:cs="Times New Roman"/>
          <w:b/>
          <w:sz w:val="28"/>
          <w:szCs w:val="28"/>
        </w:rPr>
        <w:t xml:space="preserve">МБОУ СОШ №1 </w:t>
      </w:r>
      <w:proofErr w:type="spellStart"/>
      <w:r w:rsidRPr="00922B90">
        <w:rPr>
          <w:rFonts w:ascii="Times New Roman" w:hAnsi="Times New Roman" w:cs="Times New Roman"/>
          <w:b/>
          <w:sz w:val="28"/>
          <w:szCs w:val="28"/>
        </w:rPr>
        <w:t>с</w:t>
      </w:r>
      <w:proofErr w:type="gramStart"/>
      <w:r w:rsidRPr="00922B90">
        <w:rPr>
          <w:rFonts w:ascii="Times New Roman" w:hAnsi="Times New Roman" w:cs="Times New Roman"/>
          <w:b/>
          <w:sz w:val="28"/>
          <w:szCs w:val="28"/>
        </w:rPr>
        <w:t>.Д</w:t>
      </w:r>
      <w:proofErr w:type="gramEnd"/>
      <w:r w:rsidRPr="00922B90">
        <w:rPr>
          <w:rFonts w:ascii="Times New Roman" w:hAnsi="Times New Roman" w:cs="Times New Roman"/>
          <w:b/>
          <w:sz w:val="28"/>
          <w:szCs w:val="28"/>
        </w:rPr>
        <w:t>ОБРОЕ</w:t>
      </w:r>
      <w:proofErr w:type="spellEnd"/>
    </w:p>
    <w:tbl>
      <w:tblPr>
        <w:tblStyle w:val="a3"/>
        <w:tblW w:w="0" w:type="auto"/>
        <w:tblLook w:val="04A0" w:firstRow="1" w:lastRow="0" w:firstColumn="1" w:lastColumn="0" w:noHBand="0" w:noVBand="1"/>
      </w:tblPr>
      <w:tblGrid>
        <w:gridCol w:w="2660"/>
        <w:gridCol w:w="6911"/>
      </w:tblGrid>
      <w:tr w:rsidR="009F3763" w:rsidRPr="00922B90" w:rsidTr="009F3763">
        <w:tc>
          <w:tcPr>
            <w:tcW w:w="2660" w:type="dxa"/>
          </w:tcPr>
          <w:p w:rsidR="009F3763" w:rsidRPr="00922B90" w:rsidRDefault="00C352E5">
            <w:pPr>
              <w:rPr>
                <w:rFonts w:ascii="Times New Roman" w:hAnsi="Times New Roman" w:cs="Times New Roman"/>
                <w:sz w:val="28"/>
                <w:szCs w:val="28"/>
              </w:rPr>
            </w:pPr>
            <w:r w:rsidRPr="00922B90">
              <w:rPr>
                <w:rFonts w:ascii="Times New Roman" w:hAnsi="Times New Roman" w:cs="Times New Roman"/>
                <w:sz w:val="28"/>
                <w:szCs w:val="28"/>
              </w:rPr>
              <w:t>Русс</w:t>
            </w:r>
            <w:bookmarkStart w:id="0" w:name="_GoBack"/>
            <w:bookmarkEnd w:id="0"/>
            <w:r w:rsidRPr="00922B90">
              <w:rPr>
                <w:rFonts w:ascii="Times New Roman" w:hAnsi="Times New Roman" w:cs="Times New Roman"/>
                <w:sz w:val="28"/>
                <w:szCs w:val="28"/>
              </w:rPr>
              <w:t xml:space="preserve">кий язык </w:t>
            </w:r>
          </w:p>
        </w:tc>
        <w:tc>
          <w:tcPr>
            <w:tcW w:w="6911" w:type="dxa"/>
          </w:tcPr>
          <w:p w:rsidR="00C352E5" w:rsidRPr="00922B90" w:rsidRDefault="00C352E5" w:rsidP="00C352E5">
            <w:pPr>
              <w:spacing w:line="264" w:lineRule="auto"/>
              <w:ind w:firstLine="600"/>
              <w:jc w:val="both"/>
              <w:rPr>
                <w:rFonts w:ascii="Times New Roman" w:hAnsi="Times New Roman" w:cs="Times New Roman"/>
                <w:color w:val="000000"/>
                <w:sz w:val="28"/>
                <w:szCs w:val="28"/>
              </w:rPr>
            </w:pPr>
            <w:proofErr w:type="gramStart"/>
            <w:r w:rsidRPr="00922B90">
              <w:rPr>
                <w:rFonts w:ascii="Times New Roman" w:hAnsi="Times New Roman" w:cs="Times New Roman"/>
                <w:color w:val="000000"/>
                <w:sz w:val="28"/>
                <w:szCs w:val="28"/>
              </w:rPr>
              <w:t xml:space="preserve">Программа по русскому языку на уровне основного общего образования подготовлена на основе ФГОС ООО, ФОП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roofErr w:type="gramEnd"/>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В соответствии с ФГОС ООО учебный предмет «Русский язык» входит в предметную область «Русский язык и литература» и является обязательным для изучения. </w:t>
            </w:r>
            <w:proofErr w:type="gramStart"/>
            <w:r w:rsidRPr="00922B90">
              <w:rPr>
                <w:rFonts w:ascii="Times New Roman" w:hAnsi="Times New Roman" w:cs="Times New Roman"/>
                <w:color w:val="000000"/>
                <w:sz w:val="28"/>
                <w:szCs w:val="28"/>
              </w:rPr>
              <w:t>Общее число часов, отведенных на изучение русского языка, составляет 714 часов: в 5 классе – 170 часов (5 часов в неделю), в 6 классе – 204 часа (6 часов в неделю), в 7 классе – 136 часов (4 часа в неделю), в 8 классе – 102 часа (3 часа в неделю), в 9 классе – 102 часа (3 часа в неделю).</w:t>
            </w:r>
            <w:proofErr w:type="gramEnd"/>
          </w:p>
          <w:p w:rsidR="003723AC" w:rsidRPr="00922B90" w:rsidRDefault="003723AC" w:rsidP="00C352E5">
            <w:pPr>
              <w:spacing w:line="264" w:lineRule="auto"/>
              <w:ind w:firstLine="600"/>
              <w:jc w:val="both"/>
              <w:rPr>
                <w:rFonts w:ascii="Times New Roman" w:hAnsi="Times New Roman" w:cs="Times New Roman"/>
                <w:sz w:val="28"/>
                <w:szCs w:val="28"/>
              </w:rPr>
            </w:pPr>
          </w:p>
          <w:p w:rsidR="009F3763" w:rsidRPr="00922B90" w:rsidRDefault="009F3763">
            <w:pPr>
              <w:rPr>
                <w:rFonts w:ascii="Times New Roman" w:hAnsi="Times New Roman" w:cs="Times New Roman"/>
                <w:sz w:val="28"/>
                <w:szCs w:val="28"/>
              </w:rPr>
            </w:pPr>
          </w:p>
        </w:tc>
      </w:tr>
      <w:tr w:rsidR="009F3763" w:rsidRPr="00922B90" w:rsidTr="009F3763">
        <w:tc>
          <w:tcPr>
            <w:tcW w:w="2660" w:type="dxa"/>
          </w:tcPr>
          <w:p w:rsidR="009F3763" w:rsidRPr="00922B90" w:rsidRDefault="003723AC">
            <w:pPr>
              <w:rPr>
                <w:rFonts w:ascii="Times New Roman" w:hAnsi="Times New Roman" w:cs="Times New Roman"/>
                <w:sz w:val="28"/>
                <w:szCs w:val="28"/>
              </w:rPr>
            </w:pPr>
            <w:r w:rsidRPr="00922B90">
              <w:rPr>
                <w:rFonts w:ascii="Times New Roman" w:hAnsi="Times New Roman" w:cs="Times New Roman"/>
                <w:sz w:val="28"/>
                <w:szCs w:val="28"/>
              </w:rPr>
              <w:t>Литература</w:t>
            </w:r>
          </w:p>
        </w:tc>
        <w:tc>
          <w:tcPr>
            <w:tcW w:w="6911" w:type="dxa"/>
          </w:tcPr>
          <w:p w:rsidR="003723AC" w:rsidRPr="00922B90" w:rsidRDefault="003723AC" w:rsidP="003723AC">
            <w:pPr>
              <w:spacing w:line="264" w:lineRule="auto"/>
              <w:ind w:firstLine="600"/>
              <w:jc w:val="both"/>
              <w:rPr>
                <w:rFonts w:ascii="Times New Roman" w:hAnsi="Times New Roman" w:cs="Times New Roman"/>
                <w:sz w:val="28"/>
                <w:szCs w:val="28"/>
              </w:rPr>
            </w:pPr>
            <w:proofErr w:type="gramStart"/>
            <w:r w:rsidRPr="00922B90">
              <w:rPr>
                <w:rFonts w:ascii="Times New Roman" w:hAnsi="Times New Roman" w:cs="Times New Roman"/>
                <w:color w:val="000000"/>
                <w:sz w:val="28"/>
                <w:szCs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922B90">
              <w:rPr>
                <w:rFonts w:ascii="Times New Roman" w:hAnsi="Times New Roman" w:cs="Times New Roman"/>
                <w:color w:val="000000"/>
                <w:sz w:val="28"/>
                <w:szCs w:val="28"/>
              </w:rPr>
              <w:t>Минпросвещения</w:t>
            </w:r>
            <w:proofErr w:type="spellEnd"/>
            <w:r w:rsidRPr="00922B90">
              <w:rPr>
                <w:rFonts w:ascii="Times New Roman" w:hAnsi="Times New Roman" w:cs="Times New Roman"/>
                <w:color w:val="000000"/>
                <w:sz w:val="28"/>
                <w:szCs w:val="28"/>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922B90">
              <w:rPr>
                <w:rFonts w:ascii="Times New Roman" w:hAnsi="Times New Roman" w:cs="Times New Roman"/>
                <w:color w:val="333333"/>
                <w:sz w:val="28"/>
                <w:szCs w:val="28"/>
              </w:rPr>
              <w:t xml:space="preserve">рабочей </w:t>
            </w:r>
            <w:r w:rsidRPr="00922B90">
              <w:rPr>
                <w:rFonts w:ascii="Times New Roman" w:hAnsi="Times New Roman" w:cs="Times New Roman"/>
                <w:color w:val="000000"/>
                <w:sz w:val="28"/>
                <w:szCs w:val="28"/>
              </w:rPr>
              <w:t>программы воспитания, с учётом Концепции</w:t>
            </w:r>
            <w:proofErr w:type="gramEnd"/>
            <w:r w:rsidRPr="00922B90">
              <w:rPr>
                <w:rFonts w:ascii="Times New Roman" w:hAnsi="Times New Roman" w:cs="Times New Roman"/>
                <w:color w:val="000000"/>
                <w:sz w:val="28"/>
                <w:szCs w:val="28"/>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9F3763" w:rsidRPr="00922B90" w:rsidRDefault="009F3763">
            <w:pPr>
              <w:rPr>
                <w:rFonts w:ascii="Times New Roman" w:hAnsi="Times New Roman" w:cs="Times New Roman"/>
                <w:sz w:val="28"/>
                <w:szCs w:val="28"/>
              </w:rPr>
            </w:pPr>
          </w:p>
        </w:tc>
      </w:tr>
      <w:tr w:rsidR="009F3763" w:rsidRPr="00922B90" w:rsidTr="009F3763">
        <w:tc>
          <w:tcPr>
            <w:tcW w:w="2660" w:type="dxa"/>
          </w:tcPr>
          <w:p w:rsidR="009F3763" w:rsidRPr="00922B90" w:rsidRDefault="003723AC">
            <w:pPr>
              <w:rPr>
                <w:rFonts w:ascii="Times New Roman" w:hAnsi="Times New Roman" w:cs="Times New Roman"/>
                <w:sz w:val="28"/>
                <w:szCs w:val="28"/>
              </w:rPr>
            </w:pPr>
            <w:r w:rsidRPr="00922B90">
              <w:rPr>
                <w:rFonts w:ascii="Times New Roman" w:hAnsi="Times New Roman" w:cs="Times New Roman"/>
                <w:sz w:val="28"/>
                <w:szCs w:val="28"/>
              </w:rPr>
              <w:lastRenderedPageBreak/>
              <w:t>Математика</w:t>
            </w:r>
          </w:p>
        </w:tc>
        <w:tc>
          <w:tcPr>
            <w:tcW w:w="6911" w:type="dxa"/>
          </w:tcPr>
          <w:p w:rsidR="003723AC" w:rsidRPr="00922B90" w:rsidRDefault="003723AC" w:rsidP="003723AC">
            <w:pPr>
              <w:spacing w:line="264" w:lineRule="auto"/>
              <w:ind w:firstLine="600"/>
              <w:jc w:val="both"/>
              <w:rPr>
                <w:rFonts w:ascii="Times New Roman" w:hAnsi="Times New Roman" w:cs="Times New Roman"/>
                <w:color w:val="000000"/>
                <w:sz w:val="28"/>
                <w:szCs w:val="28"/>
              </w:rPr>
            </w:pPr>
            <w:r w:rsidRPr="00922B90">
              <w:rPr>
                <w:rFonts w:ascii="Times New Roman" w:hAnsi="Times New Roman" w:cs="Times New Roman"/>
                <w:color w:val="000000"/>
                <w:sz w:val="28"/>
                <w:szCs w:val="28"/>
              </w:rPr>
              <w:t>Согласно учебному плану в 5–6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Приоритетными целями обучения математике в 5–6 классах являются:</w:t>
            </w:r>
          </w:p>
          <w:p w:rsidR="003723AC" w:rsidRPr="00922B90" w:rsidRDefault="003723AC" w:rsidP="003723AC">
            <w:pPr>
              <w:numPr>
                <w:ilvl w:val="0"/>
                <w:numId w:val="3"/>
              </w:numPr>
              <w:spacing w:line="264" w:lineRule="auto"/>
              <w:jc w:val="both"/>
              <w:rPr>
                <w:rFonts w:ascii="Times New Roman" w:hAnsi="Times New Roman" w:cs="Times New Roman"/>
                <w:sz w:val="28"/>
                <w:szCs w:val="28"/>
              </w:rPr>
            </w:pPr>
            <w:r w:rsidRPr="00922B90">
              <w:rPr>
                <w:rFonts w:ascii="Times New Roman" w:hAnsi="Times New Roman" w:cs="Times New Roman"/>
                <w:color w:val="000000"/>
                <w:sz w:val="28"/>
                <w:szCs w:val="28"/>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3723AC" w:rsidRPr="00922B90" w:rsidRDefault="003723AC" w:rsidP="003723AC">
            <w:pPr>
              <w:numPr>
                <w:ilvl w:val="0"/>
                <w:numId w:val="3"/>
              </w:numPr>
              <w:spacing w:line="264" w:lineRule="auto"/>
              <w:jc w:val="both"/>
              <w:rPr>
                <w:rFonts w:ascii="Times New Roman" w:hAnsi="Times New Roman" w:cs="Times New Roman"/>
                <w:sz w:val="28"/>
                <w:szCs w:val="28"/>
              </w:rPr>
            </w:pPr>
            <w:r w:rsidRPr="00922B90">
              <w:rPr>
                <w:rFonts w:ascii="Times New Roman" w:hAnsi="Times New Roman" w:cs="Times New Roman"/>
                <w:color w:val="000000"/>
                <w:sz w:val="28"/>
                <w:szCs w:val="28"/>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3723AC" w:rsidRPr="00922B90" w:rsidRDefault="003723AC" w:rsidP="003723AC">
            <w:pPr>
              <w:numPr>
                <w:ilvl w:val="0"/>
                <w:numId w:val="3"/>
              </w:numPr>
              <w:spacing w:line="264" w:lineRule="auto"/>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подведение обучающихся на доступном для них </w:t>
            </w:r>
            <w:proofErr w:type="gramStart"/>
            <w:r w:rsidRPr="00922B90">
              <w:rPr>
                <w:rFonts w:ascii="Times New Roman" w:hAnsi="Times New Roman" w:cs="Times New Roman"/>
                <w:color w:val="000000"/>
                <w:sz w:val="28"/>
                <w:szCs w:val="28"/>
              </w:rPr>
              <w:t>уровне</w:t>
            </w:r>
            <w:proofErr w:type="gramEnd"/>
            <w:r w:rsidRPr="00922B90">
              <w:rPr>
                <w:rFonts w:ascii="Times New Roman" w:hAnsi="Times New Roman" w:cs="Times New Roman"/>
                <w:color w:val="000000"/>
                <w:sz w:val="28"/>
                <w:szCs w:val="28"/>
              </w:rPr>
              <w:t xml:space="preserve"> к осознанию взаимосвязи математики и окружающего мира;</w:t>
            </w:r>
          </w:p>
          <w:p w:rsidR="003723AC" w:rsidRPr="00922B90" w:rsidRDefault="003723AC" w:rsidP="003723AC">
            <w:pPr>
              <w:numPr>
                <w:ilvl w:val="0"/>
                <w:numId w:val="3"/>
              </w:numPr>
              <w:spacing w:line="264" w:lineRule="auto"/>
              <w:jc w:val="both"/>
              <w:rPr>
                <w:rFonts w:ascii="Times New Roman" w:hAnsi="Times New Roman" w:cs="Times New Roman"/>
                <w:sz w:val="28"/>
                <w:szCs w:val="28"/>
              </w:rPr>
            </w:pPr>
            <w:r w:rsidRPr="00922B90">
              <w:rPr>
                <w:rFonts w:ascii="Times New Roman" w:hAnsi="Times New Roman" w:cs="Times New Roman"/>
                <w:color w:val="000000"/>
                <w:sz w:val="28"/>
                <w:szCs w:val="28"/>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3723AC" w:rsidRPr="00922B90" w:rsidRDefault="003723AC" w:rsidP="003723AC">
            <w:pPr>
              <w:spacing w:line="264" w:lineRule="auto"/>
              <w:ind w:firstLine="600"/>
              <w:jc w:val="both"/>
              <w:rPr>
                <w:rFonts w:ascii="Times New Roman" w:hAnsi="Times New Roman" w:cs="Times New Roman"/>
                <w:sz w:val="28"/>
                <w:szCs w:val="28"/>
              </w:rPr>
            </w:pPr>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w:t>
            </w:r>
            <w:bookmarkStart w:id="1" w:name="b3bba1d8-96c6-4edf-a714-0cf8fa85e20b"/>
            <w:r w:rsidRPr="00922B90">
              <w:rPr>
                <w:rFonts w:ascii="Times New Roman" w:hAnsi="Times New Roman" w:cs="Times New Roman"/>
                <w:color w:val="000000"/>
                <w:sz w:val="28"/>
                <w:szCs w:val="28"/>
              </w:rPr>
              <w:t>На изучение учебного курса «Математика» отводится 340 часов: в 5 классе – 204 часа (6 часов в неделю), в 6 классе – 170 часов (5 часов в неделю).</w:t>
            </w:r>
            <w:bookmarkEnd w:id="1"/>
            <w:r w:rsidRPr="00922B90">
              <w:rPr>
                <w:rFonts w:ascii="Times New Roman" w:hAnsi="Times New Roman" w:cs="Times New Roman"/>
                <w:color w:val="000000"/>
                <w:sz w:val="28"/>
                <w:szCs w:val="28"/>
              </w:rPr>
              <w:t>‌‌‌</w:t>
            </w:r>
          </w:p>
          <w:p w:rsidR="009F3763" w:rsidRPr="00922B90" w:rsidRDefault="009F3763">
            <w:pPr>
              <w:rPr>
                <w:rFonts w:ascii="Times New Roman" w:hAnsi="Times New Roman" w:cs="Times New Roman"/>
                <w:sz w:val="28"/>
                <w:szCs w:val="28"/>
              </w:rPr>
            </w:pPr>
          </w:p>
        </w:tc>
      </w:tr>
      <w:tr w:rsidR="009F3763" w:rsidRPr="00922B90" w:rsidTr="009F3763">
        <w:tc>
          <w:tcPr>
            <w:tcW w:w="2660" w:type="dxa"/>
          </w:tcPr>
          <w:p w:rsidR="009F3763" w:rsidRPr="00922B90" w:rsidRDefault="003723AC">
            <w:pPr>
              <w:rPr>
                <w:rFonts w:ascii="Times New Roman" w:hAnsi="Times New Roman" w:cs="Times New Roman"/>
                <w:sz w:val="28"/>
                <w:szCs w:val="28"/>
              </w:rPr>
            </w:pPr>
            <w:r w:rsidRPr="00922B90">
              <w:rPr>
                <w:rFonts w:ascii="Times New Roman" w:hAnsi="Times New Roman" w:cs="Times New Roman"/>
                <w:sz w:val="28"/>
                <w:szCs w:val="28"/>
              </w:rPr>
              <w:t>Алгебра</w:t>
            </w:r>
          </w:p>
        </w:tc>
        <w:tc>
          <w:tcPr>
            <w:tcW w:w="6911" w:type="dxa"/>
          </w:tcPr>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Алгебра является одним из опорных курсов </w:t>
            </w:r>
            <w:r w:rsidRPr="00922B90">
              <w:rPr>
                <w:rFonts w:ascii="Times New Roman" w:hAnsi="Times New Roman" w:cs="Times New Roman"/>
                <w:color w:val="000000"/>
                <w:sz w:val="28"/>
                <w:szCs w:val="28"/>
              </w:rPr>
              <w:lastRenderedPageBreak/>
              <w:t xml:space="preserve">основного общего образования: она обеспечивает изучение других дисциплин, как </w:t>
            </w:r>
            <w:proofErr w:type="gramStart"/>
            <w:r w:rsidRPr="00922B90">
              <w:rPr>
                <w:rFonts w:ascii="Times New Roman" w:hAnsi="Times New Roman" w:cs="Times New Roman"/>
                <w:color w:val="000000"/>
                <w:sz w:val="28"/>
                <w:szCs w:val="28"/>
              </w:rPr>
              <w:t>естественно-научного</w:t>
            </w:r>
            <w:proofErr w:type="gramEnd"/>
            <w:r w:rsidRPr="00922B90">
              <w:rPr>
                <w:rFonts w:ascii="Times New Roman" w:hAnsi="Times New Roman" w:cs="Times New Roman"/>
                <w:color w:val="000000"/>
                <w:sz w:val="28"/>
                <w:szCs w:val="28"/>
              </w:rPr>
              <w:t xml:space="preserve">, так и гуманитарного циклов, её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w:t>
            </w:r>
            <w:proofErr w:type="gramStart"/>
            <w:r w:rsidRPr="00922B90">
              <w:rPr>
                <w:rFonts w:ascii="Times New Roman" w:hAnsi="Times New Roman" w:cs="Times New Roman"/>
                <w:color w:val="000000"/>
                <w:sz w:val="28"/>
                <w:szCs w:val="28"/>
              </w:rPr>
              <w:t>обучающихся</w:t>
            </w:r>
            <w:proofErr w:type="gramEnd"/>
            <w:r w:rsidRPr="00922B90">
              <w:rPr>
                <w:rFonts w:ascii="Times New Roman" w:hAnsi="Times New Roman" w:cs="Times New Roman"/>
                <w:color w:val="000000"/>
                <w:sz w:val="28"/>
                <w:szCs w:val="28"/>
              </w:rPr>
              <w:t xml:space="preserve">: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является реализацией </w:t>
            </w:r>
            <w:proofErr w:type="spellStart"/>
            <w:r w:rsidRPr="00922B90">
              <w:rPr>
                <w:rFonts w:ascii="Times New Roman" w:hAnsi="Times New Roman" w:cs="Times New Roman"/>
                <w:color w:val="000000"/>
                <w:sz w:val="28"/>
                <w:szCs w:val="28"/>
              </w:rPr>
              <w:t>деятельностного</w:t>
            </w:r>
            <w:proofErr w:type="spellEnd"/>
            <w:r w:rsidRPr="00922B90">
              <w:rPr>
                <w:rFonts w:ascii="Times New Roman" w:hAnsi="Times New Roman" w:cs="Times New Roman"/>
                <w:color w:val="000000"/>
                <w:sz w:val="28"/>
                <w:szCs w:val="28"/>
              </w:rPr>
              <w:t xml:space="preserve"> принципа обучения.</w:t>
            </w:r>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учебного курса </w:t>
            </w:r>
            <w:proofErr w:type="gramStart"/>
            <w:r w:rsidRPr="00922B90">
              <w:rPr>
                <w:rFonts w:ascii="Times New Roman" w:hAnsi="Times New Roman" w:cs="Times New Roman"/>
                <w:color w:val="000000"/>
                <w:sz w:val="28"/>
                <w:szCs w:val="28"/>
              </w:rPr>
              <w:t>обучающимся</w:t>
            </w:r>
            <w:proofErr w:type="gramEnd"/>
            <w:r w:rsidRPr="00922B90">
              <w:rPr>
                <w:rFonts w:ascii="Times New Roman" w:hAnsi="Times New Roman" w:cs="Times New Roman"/>
                <w:color w:val="000000"/>
                <w:sz w:val="28"/>
                <w:szCs w:val="28"/>
              </w:rPr>
              <w:t xml:space="preserve">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w:t>
            </w:r>
            <w:r w:rsidRPr="00922B90">
              <w:rPr>
                <w:rFonts w:ascii="Times New Roman" w:hAnsi="Times New Roman" w:cs="Times New Roman"/>
                <w:color w:val="000000"/>
                <w:sz w:val="28"/>
                <w:szCs w:val="28"/>
              </w:rPr>
              <w:lastRenderedPageBreak/>
              <w:t>языка. Содержательной и структурной особенностью учебного курса «Алгебра» является его интегрированный характер.</w:t>
            </w:r>
          </w:p>
          <w:p w:rsidR="009F3763" w:rsidRPr="00922B90" w:rsidRDefault="009F3763" w:rsidP="00145799">
            <w:pPr>
              <w:spacing w:line="264" w:lineRule="auto"/>
              <w:jc w:val="both"/>
              <w:rPr>
                <w:rFonts w:ascii="Times New Roman" w:hAnsi="Times New Roman" w:cs="Times New Roman"/>
                <w:color w:val="000000"/>
                <w:sz w:val="28"/>
                <w:szCs w:val="28"/>
              </w:rPr>
            </w:pPr>
          </w:p>
        </w:tc>
      </w:tr>
      <w:tr w:rsidR="009F3763" w:rsidRPr="00922B90" w:rsidTr="009F3763">
        <w:tc>
          <w:tcPr>
            <w:tcW w:w="2660" w:type="dxa"/>
          </w:tcPr>
          <w:p w:rsidR="009F3763" w:rsidRPr="00922B90" w:rsidRDefault="003723AC" w:rsidP="00145799">
            <w:pPr>
              <w:rPr>
                <w:rFonts w:ascii="Times New Roman" w:hAnsi="Times New Roman" w:cs="Times New Roman"/>
                <w:sz w:val="28"/>
                <w:szCs w:val="28"/>
              </w:rPr>
            </w:pPr>
            <w:r w:rsidRPr="00922B90">
              <w:rPr>
                <w:rFonts w:ascii="Times New Roman" w:hAnsi="Times New Roman" w:cs="Times New Roman"/>
                <w:sz w:val="28"/>
                <w:szCs w:val="28"/>
              </w:rPr>
              <w:lastRenderedPageBreak/>
              <w:t>Геометрия</w:t>
            </w:r>
          </w:p>
        </w:tc>
        <w:tc>
          <w:tcPr>
            <w:tcW w:w="6911" w:type="dxa"/>
          </w:tcPr>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922B90">
              <w:rPr>
                <w:rFonts w:ascii="Times New Roman" w:hAnsi="Times New Roman" w:cs="Times New Roman"/>
                <w:color w:val="000000"/>
                <w:sz w:val="28"/>
                <w:szCs w:val="28"/>
              </w:rPr>
              <w:t>контрпримеры</w:t>
            </w:r>
            <w:proofErr w:type="spellEnd"/>
            <w:r w:rsidRPr="00922B90">
              <w:rPr>
                <w:rFonts w:ascii="Times New Roman" w:hAnsi="Times New Roman" w:cs="Times New Roman"/>
                <w:color w:val="000000"/>
                <w:sz w:val="28"/>
                <w:szCs w:val="28"/>
              </w:rPr>
              <w:t xml:space="preserve"> к </w:t>
            </w:r>
            <w:proofErr w:type="gramStart"/>
            <w:r w:rsidRPr="00922B90">
              <w:rPr>
                <w:rFonts w:ascii="Times New Roman" w:hAnsi="Times New Roman" w:cs="Times New Roman"/>
                <w:color w:val="000000"/>
                <w:sz w:val="28"/>
                <w:szCs w:val="28"/>
              </w:rPr>
              <w:t>ложным</w:t>
            </w:r>
            <w:proofErr w:type="gramEnd"/>
            <w:r w:rsidRPr="00922B90">
              <w:rPr>
                <w:rFonts w:ascii="Times New Roman" w:hAnsi="Times New Roman" w:cs="Times New Roman"/>
                <w:color w:val="000000"/>
                <w:sz w:val="28"/>
                <w:szCs w:val="28"/>
              </w:rPr>
              <w:t xml:space="preserve">, проводить рассуждения «от противного», отличать свойства от признаков, формулировать обратные утверждения. </w:t>
            </w:r>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922B90">
              <w:rPr>
                <w:rFonts w:ascii="Times New Roman" w:hAnsi="Times New Roman" w:cs="Times New Roman"/>
                <w:color w:val="000000"/>
                <w:sz w:val="28"/>
                <w:szCs w:val="28"/>
              </w:rPr>
              <w:t>обучающийся</w:t>
            </w:r>
            <w:proofErr w:type="gramEnd"/>
            <w:r w:rsidRPr="00922B90">
              <w:rPr>
                <w:rFonts w:ascii="Times New Roman" w:hAnsi="Times New Roman" w:cs="Times New Roman"/>
                <w:color w:val="000000"/>
                <w:sz w:val="28"/>
                <w:szCs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Учебный курс «Геометрия» включает следующие основные разделы содержания: «Геометрические фигуры и их свойства», «Измерение геометрических </w:t>
            </w:r>
            <w:r w:rsidRPr="00922B90">
              <w:rPr>
                <w:rFonts w:ascii="Times New Roman" w:hAnsi="Times New Roman" w:cs="Times New Roman"/>
                <w:color w:val="000000"/>
                <w:sz w:val="28"/>
                <w:szCs w:val="28"/>
              </w:rPr>
              <w:lastRenderedPageBreak/>
              <w:t>величин», «Декартовы координаты на плоскости», «Векторы», «Движения плоскости», «Преобразования подобия».</w:t>
            </w:r>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w:t>
            </w:r>
            <w:bookmarkStart w:id="2" w:name="6c37334c-5fa9-457a-ad76-d36f127aa8c8"/>
            <w:r w:rsidRPr="00922B90">
              <w:rPr>
                <w:rFonts w:ascii="Times New Roman" w:hAnsi="Times New Roman" w:cs="Times New Roman"/>
                <w:color w:val="000000"/>
                <w:sz w:val="28"/>
                <w:szCs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922B90">
              <w:rPr>
                <w:rFonts w:ascii="Times New Roman" w:hAnsi="Times New Roman" w:cs="Times New Roman"/>
                <w:color w:val="000000"/>
                <w:sz w:val="28"/>
                <w:szCs w:val="28"/>
              </w:rPr>
              <w:t>‌‌</w:t>
            </w:r>
          </w:p>
          <w:p w:rsidR="009F3763" w:rsidRPr="00922B90" w:rsidRDefault="009F3763" w:rsidP="00145799">
            <w:pPr>
              <w:spacing w:line="264" w:lineRule="auto"/>
              <w:jc w:val="both"/>
              <w:rPr>
                <w:rFonts w:ascii="Times New Roman" w:hAnsi="Times New Roman" w:cs="Times New Roman"/>
                <w:color w:val="000000"/>
                <w:sz w:val="28"/>
                <w:szCs w:val="28"/>
              </w:rPr>
            </w:pPr>
          </w:p>
        </w:tc>
      </w:tr>
      <w:tr w:rsidR="009F3763" w:rsidRPr="00922B90" w:rsidTr="009F3763">
        <w:tc>
          <w:tcPr>
            <w:tcW w:w="2660" w:type="dxa"/>
          </w:tcPr>
          <w:p w:rsidR="009F3763" w:rsidRPr="00922B90" w:rsidRDefault="003723AC">
            <w:pPr>
              <w:rPr>
                <w:rFonts w:ascii="Times New Roman" w:hAnsi="Times New Roman" w:cs="Times New Roman"/>
                <w:sz w:val="28"/>
                <w:szCs w:val="28"/>
              </w:rPr>
            </w:pPr>
            <w:r w:rsidRPr="00922B90">
              <w:rPr>
                <w:rFonts w:ascii="Times New Roman" w:hAnsi="Times New Roman" w:cs="Times New Roman"/>
                <w:sz w:val="28"/>
                <w:szCs w:val="28"/>
              </w:rPr>
              <w:lastRenderedPageBreak/>
              <w:t>Вероятность и статистика</w:t>
            </w:r>
          </w:p>
        </w:tc>
        <w:tc>
          <w:tcPr>
            <w:tcW w:w="6911" w:type="dxa"/>
          </w:tcPr>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В современном цифровом мире вероятность и статистика приобретают всё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w:t>
            </w:r>
            <w:proofErr w:type="gramStart"/>
            <w:r w:rsidRPr="00922B90">
              <w:rPr>
                <w:rFonts w:ascii="Times New Roman" w:hAnsi="Times New Roman" w:cs="Times New Roman"/>
                <w:color w:val="000000"/>
                <w:sz w:val="28"/>
                <w:szCs w:val="28"/>
              </w:rPr>
              <w:t>необходимо</w:t>
            </w:r>
            <w:proofErr w:type="gramEnd"/>
            <w:r w:rsidRPr="00922B90">
              <w:rPr>
                <w:rFonts w:ascii="Times New Roman" w:hAnsi="Times New Roman" w:cs="Times New Roman"/>
                <w:color w:val="000000"/>
                <w:sz w:val="28"/>
                <w:szCs w:val="28"/>
              </w:rPr>
              <w:t xml:space="preserve"> в том числе хорошо сформированное вероятностное и статистическое мышление.</w:t>
            </w:r>
          </w:p>
          <w:p w:rsidR="003723AC" w:rsidRPr="00922B90" w:rsidRDefault="003723AC" w:rsidP="003723AC">
            <w:pPr>
              <w:spacing w:line="264" w:lineRule="auto"/>
              <w:ind w:firstLine="600"/>
              <w:jc w:val="both"/>
              <w:rPr>
                <w:rFonts w:ascii="Times New Roman" w:hAnsi="Times New Roman" w:cs="Times New Roman"/>
                <w:sz w:val="28"/>
                <w:szCs w:val="28"/>
              </w:rPr>
            </w:pPr>
            <w:proofErr w:type="gramStart"/>
            <w:r w:rsidRPr="00922B90">
              <w:rPr>
                <w:rFonts w:ascii="Times New Roman" w:hAnsi="Times New Roman" w:cs="Times New Roman"/>
                <w:color w:val="000000"/>
                <w:sz w:val="28"/>
                <w:szCs w:val="28"/>
              </w:rPr>
              <w:t xml:space="preserve">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расчёты. </w:t>
            </w:r>
            <w:proofErr w:type="gramEnd"/>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подсчёта числа вариантов, в том числе в прикладных задачах. Знакомство с основами теории графов создаёт математический фундамент для формирования компетенций в области </w:t>
            </w:r>
            <w:r w:rsidRPr="00922B90">
              <w:rPr>
                <w:rFonts w:ascii="Times New Roman" w:hAnsi="Times New Roman" w:cs="Times New Roman"/>
                <w:color w:val="000000"/>
                <w:sz w:val="28"/>
                <w:szCs w:val="28"/>
              </w:rPr>
              <w:lastRenderedPageBreak/>
              <w:t xml:space="preserve">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w:t>
            </w:r>
            <w:proofErr w:type="gramStart"/>
            <w:r w:rsidRPr="00922B90">
              <w:rPr>
                <w:rFonts w:ascii="Times New Roman" w:hAnsi="Times New Roman" w:cs="Times New Roman"/>
                <w:color w:val="000000"/>
                <w:sz w:val="28"/>
                <w:szCs w:val="28"/>
              </w:rPr>
              <w:t>информации</w:t>
            </w:r>
            <w:proofErr w:type="gramEnd"/>
            <w:r w:rsidRPr="00922B90">
              <w:rPr>
                <w:rFonts w:ascii="Times New Roman" w:hAnsi="Times New Roman" w:cs="Times New Roman"/>
                <w:color w:val="000000"/>
                <w:sz w:val="28"/>
                <w:szCs w:val="28"/>
              </w:rPr>
              <w:t xml:space="preserve"> и закладываются основы вероятностного мышления.</w:t>
            </w:r>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w:t>
            </w:r>
            <w:bookmarkStart w:id="3" w:name="b3c9237e-6172-48ee-b1c7-f6774da89513"/>
            <w:r w:rsidRPr="00922B90">
              <w:rPr>
                <w:rFonts w:ascii="Times New Roman" w:hAnsi="Times New Roman" w:cs="Times New Roman"/>
                <w:color w:val="000000"/>
                <w:sz w:val="28"/>
                <w:szCs w:val="28"/>
              </w:rPr>
              <w:t>На изучение учебного курса «Вероятность и статистика» отводится 102 часа: в 7 классе – 34 часа (1 час в неделю), в 8 классе – 34 часа (1 час в неделю), в 9 классе – 34 часа (1 час в неделю).</w:t>
            </w:r>
            <w:bookmarkEnd w:id="3"/>
            <w:r w:rsidRPr="00922B90">
              <w:rPr>
                <w:rFonts w:ascii="Times New Roman" w:hAnsi="Times New Roman" w:cs="Times New Roman"/>
                <w:color w:val="000000"/>
                <w:sz w:val="28"/>
                <w:szCs w:val="28"/>
              </w:rPr>
              <w:t>‌‌</w:t>
            </w:r>
          </w:p>
          <w:p w:rsidR="009F3763" w:rsidRPr="00922B90" w:rsidRDefault="009F3763" w:rsidP="00145799">
            <w:pPr>
              <w:spacing w:line="264" w:lineRule="auto"/>
              <w:jc w:val="both"/>
              <w:rPr>
                <w:rFonts w:ascii="Times New Roman" w:hAnsi="Times New Roman" w:cs="Times New Roman"/>
                <w:color w:val="000000"/>
                <w:sz w:val="28"/>
                <w:szCs w:val="28"/>
              </w:rPr>
            </w:pPr>
          </w:p>
        </w:tc>
      </w:tr>
      <w:tr w:rsidR="009B2038" w:rsidRPr="00922B90" w:rsidTr="009F3763">
        <w:tc>
          <w:tcPr>
            <w:tcW w:w="2660" w:type="dxa"/>
          </w:tcPr>
          <w:p w:rsidR="009B2038" w:rsidRPr="00922B90" w:rsidRDefault="003723AC">
            <w:pPr>
              <w:rPr>
                <w:rFonts w:ascii="Times New Roman" w:hAnsi="Times New Roman" w:cs="Times New Roman"/>
                <w:sz w:val="28"/>
                <w:szCs w:val="28"/>
              </w:rPr>
            </w:pPr>
            <w:r w:rsidRPr="00922B90">
              <w:rPr>
                <w:rFonts w:ascii="Times New Roman" w:hAnsi="Times New Roman" w:cs="Times New Roman"/>
                <w:sz w:val="28"/>
                <w:szCs w:val="28"/>
              </w:rPr>
              <w:lastRenderedPageBreak/>
              <w:t>Физика</w:t>
            </w:r>
          </w:p>
        </w:tc>
        <w:tc>
          <w:tcPr>
            <w:tcW w:w="6911" w:type="dxa"/>
          </w:tcPr>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Содержание программы по физике направлено на формирование естественно­научной грамотности </w:t>
            </w:r>
            <w:proofErr w:type="gramStart"/>
            <w:r w:rsidRPr="00922B90">
              <w:rPr>
                <w:rFonts w:ascii="Times New Roman" w:hAnsi="Times New Roman" w:cs="Times New Roman"/>
                <w:color w:val="000000"/>
                <w:sz w:val="28"/>
                <w:szCs w:val="28"/>
              </w:rPr>
              <w:t>обучающихся</w:t>
            </w:r>
            <w:proofErr w:type="gramEnd"/>
            <w:r w:rsidRPr="00922B90">
              <w:rPr>
                <w:rFonts w:ascii="Times New Roman" w:hAnsi="Times New Roman" w:cs="Times New Roman"/>
                <w:color w:val="000000"/>
                <w:sz w:val="28"/>
                <w:szCs w:val="28"/>
              </w:rPr>
              <w:t xml:space="preserve"> и организацию изучения физики на </w:t>
            </w:r>
            <w:proofErr w:type="spellStart"/>
            <w:r w:rsidRPr="00922B90">
              <w:rPr>
                <w:rFonts w:ascii="Times New Roman" w:hAnsi="Times New Roman" w:cs="Times New Roman"/>
                <w:color w:val="000000"/>
                <w:sz w:val="28"/>
                <w:szCs w:val="28"/>
              </w:rPr>
              <w:t>деятельностной</w:t>
            </w:r>
            <w:proofErr w:type="spellEnd"/>
            <w:r w:rsidRPr="00922B90">
              <w:rPr>
                <w:rFonts w:ascii="Times New Roman" w:hAnsi="Times New Roman" w:cs="Times New Roman"/>
                <w:color w:val="000000"/>
                <w:sz w:val="28"/>
                <w:szCs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922B90">
              <w:rPr>
                <w:rFonts w:ascii="Times New Roman" w:hAnsi="Times New Roman" w:cs="Times New Roman"/>
                <w:color w:val="000000"/>
                <w:sz w:val="28"/>
                <w:szCs w:val="28"/>
              </w:rPr>
              <w:t>метапредметным</w:t>
            </w:r>
            <w:proofErr w:type="spellEnd"/>
            <w:r w:rsidRPr="00922B90">
              <w:rPr>
                <w:rFonts w:ascii="Times New Roman" w:hAnsi="Times New Roman" w:cs="Times New Roman"/>
                <w:color w:val="000000"/>
                <w:sz w:val="28"/>
                <w:szCs w:val="28"/>
              </w:rPr>
              <w:t xml:space="preserve"> результатам обучения, а также </w:t>
            </w:r>
            <w:proofErr w:type="spellStart"/>
            <w:r w:rsidRPr="00922B90">
              <w:rPr>
                <w:rFonts w:ascii="Times New Roman" w:hAnsi="Times New Roman" w:cs="Times New Roman"/>
                <w:color w:val="000000"/>
                <w:sz w:val="28"/>
                <w:szCs w:val="28"/>
              </w:rPr>
              <w:t>межпредметные</w:t>
            </w:r>
            <w:proofErr w:type="spellEnd"/>
            <w:r w:rsidRPr="00922B90">
              <w:rPr>
                <w:rFonts w:ascii="Times New Roman" w:hAnsi="Times New Roman" w:cs="Times New Roman"/>
                <w:color w:val="000000"/>
                <w:sz w:val="28"/>
                <w:szCs w:val="28"/>
              </w:rPr>
              <w:t xml:space="preserve"> связи естественно­научных учебных предметов на уровне основного общего образования.</w:t>
            </w:r>
          </w:p>
          <w:p w:rsidR="003723AC" w:rsidRPr="00922B90" w:rsidRDefault="003723AC" w:rsidP="003723AC">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w:t>
            </w:r>
            <w:r w:rsidRPr="00922B90">
              <w:rPr>
                <w:rFonts w:ascii="Times New Roman" w:hAnsi="Times New Roman" w:cs="Times New Roman"/>
                <w:color w:val="000000"/>
                <w:sz w:val="28"/>
                <w:szCs w:val="28"/>
              </w:rPr>
              <w:lastRenderedPageBreak/>
              <w:t xml:space="preserve">логике развития предметного содержания и учёте возрастных особенностей обучающихся. </w:t>
            </w:r>
          </w:p>
          <w:p w:rsidR="009B2038" w:rsidRPr="00922B90" w:rsidRDefault="009B2038" w:rsidP="002E0425">
            <w:pPr>
              <w:spacing w:line="264" w:lineRule="auto"/>
              <w:jc w:val="both"/>
              <w:rPr>
                <w:rFonts w:ascii="Times New Roman" w:hAnsi="Times New Roman" w:cs="Times New Roman"/>
                <w:color w:val="000000"/>
                <w:sz w:val="28"/>
                <w:szCs w:val="28"/>
              </w:rPr>
            </w:pPr>
          </w:p>
        </w:tc>
      </w:tr>
      <w:tr w:rsidR="002E0425" w:rsidRPr="00922B90" w:rsidTr="009F3763">
        <w:tc>
          <w:tcPr>
            <w:tcW w:w="2660" w:type="dxa"/>
          </w:tcPr>
          <w:p w:rsidR="002E0425" w:rsidRPr="00922B90" w:rsidRDefault="000F367D">
            <w:pPr>
              <w:rPr>
                <w:rFonts w:ascii="Times New Roman" w:eastAsia="Times New Roman" w:hAnsi="Times New Roman" w:cs="Times New Roman"/>
                <w:sz w:val="28"/>
                <w:szCs w:val="28"/>
                <w:lang w:eastAsia="ru-RU"/>
              </w:rPr>
            </w:pPr>
            <w:r w:rsidRPr="00922B90">
              <w:rPr>
                <w:rFonts w:ascii="Times New Roman" w:eastAsia="Times New Roman" w:hAnsi="Times New Roman" w:cs="Times New Roman"/>
                <w:sz w:val="28"/>
                <w:szCs w:val="28"/>
                <w:lang w:eastAsia="ru-RU"/>
              </w:rPr>
              <w:lastRenderedPageBreak/>
              <w:t>География 5-7</w:t>
            </w:r>
          </w:p>
        </w:tc>
        <w:tc>
          <w:tcPr>
            <w:tcW w:w="6911" w:type="dxa"/>
          </w:tcPr>
          <w:p w:rsidR="000F367D" w:rsidRPr="00922B90" w:rsidRDefault="000F367D" w:rsidP="000F367D">
            <w:pPr>
              <w:spacing w:line="264" w:lineRule="auto"/>
              <w:ind w:firstLine="600"/>
              <w:jc w:val="both"/>
              <w:rPr>
                <w:rFonts w:ascii="Times New Roman" w:hAnsi="Times New Roman" w:cs="Times New Roman"/>
                <w:sz w:val="28"/>
                <w:szCs w:val="28"/>
              </w:rPr>
            </w:pPr>
            <w:proofErr w:type="gramStart"/>
            <w:r w:rsidRPr="00922B90">
              <w:rPr>
                <w:rFonts w:ascii="Times New Roman" w:hAnsi="Times New Roman" w:cs="Times New Roman"/>
                <w:color w:val="000000"/>
                <w:sz w:val="28"/>
                <w:szCs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0F367D" w:rsidRPr="00922B90" w:rsidRDefault="000F367D" w:rsidP="000F367D">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Программа по географии отражает основные требования ФГОС ООО к личностным, </w:t>
            </w:r>
            <w:proofErr w:type="spellStart"/>
            <w:r w:rsidRPr="00922B90">
              <w:rPr>
                <w:rFonts w:ascii="Times New Roman" w:hAnsi="Times New Roman" w:cs="Times New Roman"/>
                <w:color w:val="000000"/>
                <w:sz w:val="28"/>
                <w:szCs w:val="28"/>
              </w:rPr>
              <w:t>метапредметным</w:t>
            </w:r>
            <w:proofErr w:type="spellEnd"/>
            <w:r w:rsidRPr="00922B90">
              <w:rPr>
                <w:rFonts w:ascii="Times New Roman" w:hAnsi="Times New Roman" w:cs="Times New Roman"/>
                <w:color w:val="000000"/>
                <w:sz w:val="28"/>
                <w:szCs w:val="28"/>
              </w:rPr>
              <w:t xml:space="preserve"> и предметным результатам освоения образовательных программ.</w:t>
            </w:r>
          </w:p>
          <w:p w:rsidR="000F367D" w:rsidRPr="00922B90" w:rsidRDefault="000F367D" w:rsidP="000F367D">
            <w:pPr>
              <w:spacing w:line="264" w:lineRule="auto"/>
              <w:ind w:left="12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Программа по географии даёт представление о целях обучения, воспитания и </w:t>
            </w:r>
            <w:proofErr w:type="gramStart"/>
            <w:r w:rsidRPr="00922B90">
              <w:rPr>
                <w:rFonts w:ascii="Times New Roman" w:hAnsi="Times New Roman" w:cs="Times New Roman"/>
                <w:color w:val="000000"/>
                <w:sz w:val="28"/>
                <w:szCs w:val="28"/>
              </w:rPr>
              <w:t>развития</w:t>
            </w:r>
            <w:proofErr w:type="gramEnd"/>
            <w:r w:rsidRPr="00922B90">
              <w:rPr>
                <w:rFonts w:ascii="Times New Roman" w:hAnsi="Times New Roman" w:cs="Times New Roman"/>
                <w:color w:val="000000"/>
                <w:sz w:val="28"/>
                <w:szCs w:val="28"/>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922B90">
              <w:rPr>
                <w:rFonts w:ascii="Times New Roman" w:hAnsi="Times New Roman" w:cs="Times New Roman"/>
                <w:color w:val="000000"/>
                <w:sz w:val="28"/>
                <w:szCs w:val="28"/>
              </w:rPr>
              <w:t>межпредметных</w:t>
            </w:r>
            <w:proofErr w:type="spellEnd"/>
            <w:r w:rsidRPr="00922B90">
              <w:rPr>
                <w:rFonts w:ascii="Times New Roman" w:hAnsi="Times New Roman" w:cs="Times New Roman"/>
                <w:color w:val="000000"/>
                <w:sz w:val="28"/>
                <w:szCs w:val="28"/>
              </w:rPr>
              <w:t xml:space="preserve"> и </w:t>
            </w:r>
            <w:proofErr w:type="spellStart"/>
            <w:r w:rsidRPr="00922B90">
              <w:rPr>
                <w:rFonts w:ascii="Times New Roman" w:hAnsi="Times New Roman" w:cs="Times New Roman"/>
                <w:color w:val="000000"/>
                <w:sz w:val="28"/>
                <w:szCs w:val="28"/>
              </w:rPr>
              <w:t>внутрипредметных</w:t>
            </w:r>
            <w:proofErr w:type="spellEnd"/>
            <w:r w:rsidRPr="00922B90">
              <w:rPr>
                <w:rFonts w:ascii="Times New Roman" w:hAnsi="Times New Roman" w:cs="Times New Roman"/>
                <w:color w:val="000000"/>
                <w:sz w:val="28"/>
                <w:szCs w:val="28"/>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2E0425" w:rsidRPr="00922B90" w:rsidRDefault="002E0425" w:rsidP="002E0425">
            <w:pPr>
              <w:rPr>
                <w:rFonts w:ascii="Times New Roman" w:hAnsi="Times New Roman" w:cs="Times New Roman"/>
                <w:color w:val="000000"/>
                <w:sz w:val="28"/>
                <w:szCs w:val="28"/>
              </w:rPr>
            </w:pPr>
          </w:p>
        </w:tc>
      </w:tr>
      <w:tr w:rsidR="000F367D" w:rsidRPr="00922B90" w:rsidTr="009F3763">
        <w:tc>
          <w:tcPr>
            <w:tcW w:w="2660" w:type="dxa"/>
          </w:tcPr>
          <w:p w:rsidR="000F367D" w:rsidRPr="00922B90" w:rsidRDefault="000F367D">
            <w:pPr>
              <w:rPr>
                <w:rFonts w:ascii="Times New Roman" w:eastAsia="Times New Roman" w:hAnsi="Times New Roman" w:cs="Times New Roman"/>
                <w:sz w:val="28"/>
                <w:szCs w:val="28"/>
                <w:lang w:eastAsia="ru-RU"/>
              </w:rPr>
            </w:pPr>
            <w:r w:rsidRPr="00922B90">
              <w:rPr>
                <w:rFonts w:ascii="Times New Roman" w:eastAsia="Times New Roman" w:hAnsi="Times New Roman" w:cs="Times New Roman"/>
                <w:sz w:val="28"/>
                <w:szCs w:val="28"/>
                <w:lang w:eastAsia="ru-RU"/>
              </w:rPr>
              <w:t>Биология</w:t>
            </w:r>
          </w:p>
        </w:tc>
        <w:tc>
          <w:tcPr>
            <w:tcW w:w="6911" w:type="dxa"/>
          </w:tcPr>
          <w:p w:rsidR="000F367D" w:rsidRPr="00922B90" w:rsidRDefault="000F367D" w:rsidP="000F367D">
            <w:pPr>
              <w:spacing w:line="264" w:lineRule="auto"/>
              <w:jc w:val="both"/>
              <w:rPr>
                <w:rFonts w:ascii="Times New Roman" w:hAnsi="Times New Roman" w:cs="Times New Roman"/>
                <w:color w:val="000000"/>
                <w:sz w:val="28"/>
                <w:szCs w:val="28"/>
              </w:rPr>
            </w:pPr>
            <w:r w:rsidRPr="00922B90">
              <w:rPr>
                <w:rFonts w:ascii="Times New Roman" w:hAnsi="Times New Roman" w:cs="Times New Roman"/>
                <w:sz w:val="28"/>
                <w:szCs w:val="28"/>
              </w:rPr>
              <w:t xml:space="preserve">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Программа по биологии направлена на формирование естественно-научной грамотности </w:t>
            </w:r>
            <w:proofErr w:type="gramStart"/>
            <w:r w:rsidRPr="00922B90">
              <w:rPr>
                <w:rFonts w:ascii="Times New Roman" w:hAnsi="Times New Roman" w:cs="Times New Roman"/>
                <w:sz w:val="28"/>
                <w:szCs w:val="28"/>
              </w:rPr>
              <w:t>обучающихся</w:t>
            </w:r>
            <w:proofErr w:type="gramEnd"/>
            <w:r w:rsidRPr="00922B90">
              <w:rPr>
                <w:rFonts w:ascii="Times New Roman" w:hAnsi="Times New Roman" w:cs="Times New Roman"/>
                <w:sz w:val="28"/>
                <w:szCs w:val="28"/>
              </w:rPr>
              <w:t xml:space="preserve"> и организацию изучения биологии на </w:t>
            </w:r>
            <w:proofErr w:type="spellStart"/>
            <w:r w:rsidRPr="00922B90">
              <w:rPr>
                <w:rFonts w:ascii="Times New Roman" w:hAnsi="Times New Roman" w:cs="Times New Roman"/>
                <w:sz w:val="28"/>
                <w:szCs w:val="28"/>
              </w:rPr>
              <w:t>деятельностной</w:t>
            </w:r>
            <w:proofErr w:type="spellEnd"/>
            <w:r w:rsidRPr="00922B90">
              <w:rPr>
                <w:rFonts w:ascii="Times New Roman" w:hAnsi="Times New Roman" w:cs="Times New Roman"/>
                <w:sz w:val="28"/>
                <w:szCs w:val="28"/>
              </w:rPr>
              <w:t xml:space="preserve"> основе. В </w:t>
            </w:r>
            <w:r w:rsidRPr="00922B90">
              <w:rPr>
                <w:rFonts w:ascii="Times New Roman" w:hAnsi="Times New Roman" w:cs="Times New Roman"/>
                <w:sz w:val="28"/>
                <w:szCs w:val="28"/>
              </w:rPr>
              <w:lastRenderedPageBreak/>
              <w:t xml:space="preserve">программе по биологии учитываются возможности учебного предмета в реализации требований ФГОС ООО к планируемым личностным и </w:t>
            </w:r>
            <w:proofErr w:type="spellStart"/>
            <w:r w:rsidRPr="00922B90">
              <w:rPr>
                <w:rFonts w:ascii="Times New Roman" w:hAnsi="Times New Roman" w:cs="Times New Roman"/>
                <w:sz w:val="28"/>
                <w:szCs w:val="28"/>
              </w:rPr>
              <w:t>метапредметным</w:t>
            </w:r>
            <w:proofErr w:type="spellEnd"/>
            <w:r w:rsidRPr="00922B90">
              <w:rPr>
                <w:rFonts w:ascii="Times New Roman" w:hAnsi="Times New Roman" w:cs="Times New Roman"/>
                <w:sz w:val="28"/>
                <w:szCs w:val="28"/>
              </w:rPr>
              <w:t xml:space="preserve"> результатам обучения, а также реализация </w:t>
            </w:r>
            <w:proofErr w:type="spellStart"/>
            <w:r w:rsidRPr="00922B90">
              <w:rPr>
                <w:rFonts w:ascii="Times New Roman" w:hAnsi="Times New Roman" w:cs="Times New Roman"/>
                <w:sz w:val="28"/>
                <w:szCs w:val="28"/>
              </w:rPr>
              <w:t>межпредметных</w:t>
            </w:r>
            <w:proofErr w:type="spellEnd"/>
            <w:r w:rsidRPr="00922B90">
              <w:rPr>
                <w:rFonts w:ascii="Times New Roman" w:hAnsi="Times New Roman" w:cs="Times New Roman"/>
                <w:sz w:val="28"/>
                <w:szCs w:val="28"/>
              </w:rPr>
              <w:t xml:space="preserve"> связей </w:t>
            </w:r>
            <w:proofErr w:type="gramStart"/>
            <w:r w:rsidRPr="00922B90">
              <w:rPr>
                <w:rFonts w:ascii="Times New Roman" w:hAnsi="Times New Roman" w:cs="Times New Roman"/>
                <w:sz w:val="28"/>
                <w:szCs w:val="28"/>
              </w:rPr>
              <w:t>естественно-научных</w:t>
            </w:r>
            <w:proofErr w:type="gramEnd"/>
            <w:r w:rsidRPr="00922B90">
              <w:rPr>
                <w:rFonts w:ascii="Times New Roman" w:hAnsi="Times New Roman" w:cs="Times New Roman"/>
                <w:sz w:val="28"/>
                <w:szCs w:val="28"/>
              </w:rPr>
              <w:t xml:space="preserve"> учебных предметов на уровне основного общего образования. Программа по биологии включает распределение содержания учебного материала по</w:t>
            </w:r>
            <w:r w:rsidRPr="00922B90">
              <w:rPr>
                <w:rFonts w:ascii="Times New Roman" w:hAnsi="Times New Roman" w:cs="Times New Roman"/>
                <w:sz w:val="28"/>
                <w:szCs w:val="28"/>
              </w:rPr>
              <w:t xml:space="preserve"> классам, а также </w:t>
            </w:r>
            <w:r w:rsidRPr="00922B90">
              <w:rPr>
                <w:rFonts w:ascii="Times New Roman" w:hAnsi="Times New Roman" w:cs="Times New Roman"/>
                <w:sz w:val="28"/>
                <w:szCs w:val="28"/>
              </w:rPr>
              <w:t>последовательность изучения тем, основанную на логике развития предметного содержания с учётом возрастных особенностей обучающихся.</w:t>
            </w:r>
          </w:p>
        </w:tc>
      </w:tr>
      <w:tr w:rsidR="000F367D" w:rsidRPr="00922B90" w:rsidTr="009F3763">
        <w:tc>
          <w:tcPr>
            <w:tcW w:w="2660" w:type="dxa"/>
          </w:tcPr>
          <w:p w:rsidR="000F367D" w:rsidRPr="00922B90" w:rsidRDefault="00922B90">
            <w:pPr>
              <w:rPr>
                <w:rFonts w:ascii="Times New Roman" w:eastAsia="Times New Roman" w:hAnsi="Times New Roman" w:cs="Times New Roman"/>
                <w:sz w:val="28"/>
                <w:szCs w:val="28"/>
                <w:lang w:eastAsia="ru-RU"/>
              </w:rPr>
            </w:pPr>
            <w:r w:rsidRPr="00922B90">
              <w:rPr>
                <w:rFonts w:ascii="Times New Roman" w:eastAsia="Times New Roman" w:hAnsi="Times New Roman" w:cs="Times New Roman"/>
                <w:sz w:val="28"/>
                <w:szCs w:val="28"/>
                <w:lang w:eastAsia="ru-RU"/>
              </w:rPr>
              <w:lastRenderedPageBreak/>
              <w:t>ОБЖ</w:t>
            </w:r>
          </w:p>
        </w:tc>
        <w:tc>
          <w:tcPr>
            <w:tcW w:w="6911" w:type="dxa"/>
          </w:tcPr>
          <w:p w:rsidR="00922B90" w:rsidRPr="00922B90" w:rsidRDefault="00922B90" w:rsidP="00922B90">
            <w:pPr>
              <w:spacing w:line="264" w:lineRule="auto"/>
              <w:ind w:firstLine="600"/>
              <w:jc w:val="both"/>
              <w:rPr>
                <w:rFonts w:ascii="Times New Roman" w:hAnsi="Times New Roman" w:cs="Times New Roman"/>
                <w:sz w:val="28"/>
                <w:szCs w:val="28"/>
              </w:rPr>
            </w:pPr>
            <w:proofErr w:type="gramStart"/>
            <w:r w:rsidRPr="00922B90">
              <w:rPr>
                <w:rFonts w:ascii="Times New Roman" w:hAnsi="Times New Roman" w:cs="Times New Roman"/>
                <w:color w:val="000000"/>
                <w:sz w:val="28"/>
                <w:szCs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922B90">
              <w:rPr>
                <w:rFonts w:ascii="Times New Roman" w:hAnsi="Times New Roman" w:cs="Times New Roman"/>
                <w:color w:val="000000"/>
                <w:sz w:val="28"/>
                <w:szCs w:val="28"/>
              </w:rPr>
              <w:t xml:space="preserve"> </w:t>
            </w:r>
            <w:proofErr w:type="gramStart"/>
            <w:r w:rsidRPr="00922B90">
              <w:rPr>
                <w:rFonts w:ascii="Times New Roman" w:hAnsi="Times New Roman" w:cs="Times New Roman"/>
                <w:color w:val="000000"/>
                <w:sz w:val="28"/>
                <w:szCs w:val="28"/>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0F367D" w:rsidRPr="00922B90" w:rsidRDefault="00922B90" w:rsidP="000F367D">
            <w:pPr>
              <w:spacing w:line="264" w:lineRule="auto"/>
              <w:jc w:val="both"/>
              <w:rPr>
                <w:rFonts w:ascii="Times New Roman" w:hAnsi="Times New Roman" w:cs="Times New Roman"/>
                <w:color w:val="000000"/>
                <w:sz w:val="28"/>
                <w:szCs w:val="28"/>
              </w:rPr>
            </w:pPr>
            <w:r w:rsidRPr="00922B90">
              <w:rPr>
                <w:rFonts w:ascii="Times New Roman" w:hAnsi="Times New Roman" w:cs="Times New Roman"/>
                <w:color w:val="000000"/>
                <w:sz w:val="28"/>
                <w:szCs w:val="28"/>
              </w:rPr>
              <w:t>В Программе содержание учебного предмета О</w:t>
            </w:r>
            <w:proofErr w:type="gramStart"/>
            <w:r w:rsidRPr="00922B90">
              <w:rPr>
                <w:rFonts w:ascii="Times New Roman" w:hAnsi="Times New Roman" w:cs="Times New Roman"/>
                <w:color w:val="000000"/>
                <w:sz w:val="28"/>
                <w:szCs w:val="28"/>
              </w:rPr>
              <w:t>БЖ стр</w:t>
            </w:r>
            <w:proofErr w:type="gramEnd"/>
            <w:r w:rsidRPr="00922B90">
              <w:rPr>
                <w:rFonts w:ascii="Times New Roman" w:hAnsi="Times New Roman" w:cs="Times New Roman"/>
                <w:color w:val="000000"/>
                <w:sz w:val="28"/>
                <w:szCs w:val="28"/>
              </w:rPr>
              <w:t>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r w:rsidRPr="00922B90">
              <w:rPr>
                <w:rFonts w:ascii="Times New Roman" w:hAnsi="Times New Roman" w:cs="Times New Roman"/>
                <w:color w:val="000000"/>
                <w:sz w:val="28"/>
                <w:szCs w:val="28"/>
              </w:rPr>
              <w:t>.</w:t>
            </w:r>
          </w:p>
          <w:p w:rsidR="00922B90" w:rsidRPr="00922B90" w:rsidRDefault="00922B90" w:rsidP="000F367D">
            <w:pPr>
              <w:spacing w:line="264" w:lineRule="auto"/>
              <w:jc w:val="both"/>
              <w:rPr>
                <w:rFonts w:ascii="Times New Roman" w:hAnsi="Times New Roman" w:cs="Times New Roman"/>
                <w:sz w:val="28"/>
                <w:szCs w:val="28"/>
              </w:rPr>
            </w:pPr>
          </w:p>
        </w:tc>
      </w:tr>
      <w:tr w:rsidR="00922B90" w:rsidRPr="00922B90" w:rsidTr="009F3763">
        <w:tc>
          <w:tcPr>
            <w:tcW w:w="2660" w:type="dxa"/>
          </w:tcPr>
          <w:p w:rsidR="00922B90" w:rsidRPr="00922B90" w:rsidRDefault="00922B90">
            <w:pPr>
              <w:rPr>
                <w:rFonts w:ascii="Times New Roman" w:eastAsia="Times New Roman" w:hAnsi="Times New Roman" w:cs="Times New Roman"/>
                <w:sz w:val="28"/>
                <w:szCs w:val="28"/>
                <w:lang w:eastAsia="ru-RU"/>
              </w:rPr>
            </w:pPr>
            <w:r w:rsidRPr="00922B90">
              <w:rPr>
                <w:rFonts w:ascii="Times New Roman" w:eastAsia="Times New Roman" w:hAnsi="Times New Roman" w:cs="Times New Roman"/>
                <w:sz w:val="28"/>
                <w:szCs w:val="28"/>
                <w:lang w:eastAsia="ru-RU"/>
              </w:rPr>
              <w:t>Информатика</w:t>
            </w:r>
          </w:p>
        </w:tc>
        <w:tc>
          <w:tcPr>
            <w:tcW w:w="6911" w:type="dxa"/>
          </w:tcPr>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lastRenderedPageBreak/>
              <w:t xml:space="preserve">Программа по информатике даёт представление о целях, общей стратегии обучения, воспитания и </w:t>
            </w:r>
            <w:proofErr w:type="gramStart"/>
            <w:r w:rsidRPr="00922B90">
              <w:rPr>
                <w:rFonts w:ascii="Times New Roman" w:hAnsi="Times New Roman" w:cs="Times New Roman"/>
                <w:color w:val="000000"/>
                <w:sz w:val="28"/>
                <w:szCs w:val="28"/>
              </w:rPr>
              <w:t>развития</w:t>
            </w:r>
            <w:proofErr w:type="gramEnd"/>
            <w:r w:rsidRPr="00922B90">
              <w:rPr>
                <w:rFonts w:ascii="Times New Roman" w:hAnsi="Times New Roman" w:cs="Times New Roman"/>
                <w:color w:val="000000"/>
                <w:sz w:val="28"/>
                <w:szCs w:val="28"/>
              </w:rPr>
              <w:t xml:space="preserve"> обучающихся средствами информатики на базовом уровне, устанавливает обязательное предметное содержание, предусматривает его структурирование по разделам и темам.</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Основные задачи учебного предмета «Информатика» – сформировать </w:t>
            </w:r>
            <w:proofErr w:type="gramStart"/>
            <w:r w:rsidRPr="00922B90">
              <w:rPr>
                <w:rFonts w:ascii="Times New Roman" w:hAnsi="Times New Roman" w:cs="Times New Roman"/>
                <w:color w:val="000000"/>
                <w:sz w:val="28"/>
                <w:szCs w:val="28"/>
              </w:rPr>
              <w:t>у</w:t>
            </w:r>
            <w:proofErr w:type="gramEnd"/>
            <w:r w:rsidRPr="00922B90">
              <w:rPr>
                <w:rFonts w:ascii="Times New Roman" w:hAnsi="Times New Roman" w:cs="Times New Roman"/>
                <w:color w:val="000000"/>
                <w:sz w:val="28"/>
                <w:szCs w:val="28"/>
              </w:rPr>
              <w:t xml:space="preserve"> обучающихся: </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понимание принципов устройства и функционирования объектов цифрового окружения, представления об истории и тенденциях </w:t>
            </w:r>
            <w:proofErr w:type="gramStart"/>
            <w:r w:rsidRPr="00922B90">
              <w:rPr>
                <w:rFonts w:ascii="Times New Roman" w:hAnsi="Times New Roman" w:cs="Times New Roman"/>
                <w:color w:val="000000"/>
                <w:sz w:val="28"/>
                <w:szCs w:val="28"/>
              </w:rPr>
              <w:t>развития информатики периода цифровой трансформации современного общества</w:t>
            </w:r>
            <w:proofErr w:type="gramEnd"/>
            <w:r w:rsidRPr="00922B90">
              <w:rPr>
                <w:rFonts w:ascii="Times New Roman" w:hAnsi="Times New Roman" w:cs="Times New Roman"/>
                <w:color w:val="000000"/>
                <w:sz w:val="28"/>
                <w:szCs w:val="28"/>
              </w:rPr>
              <w:t>;</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базовые знания об информационном моделировании, в том числе о математическом моделировании;</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умения и навыки составления простых программ по построенному алгоритму на одном из языков программирования высокого уровня;</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 xml:space="preserve">Цели и задачи изучения информатики на уровне основного общего образования определяют структуру основного содержания учебного предмета в виде </w:t>
            </w:r>
            <w:r w:rsidRPr="00922B90">
              <w:rPr>
                <w:rFonts w:ascii="Times New Roman" w:hAnsi="Times New Roman" w:cs="Times New Roman"/>
                <w:color w:val="000000"/>
                <w:sz w:val="28"/>
                <w:szCs w:val="28"/>
              </w:rPr>
              <w:lastRenderedPageBreak/>
              <w:t>следующих четырёх тематических разделов:</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цифровая грамотность;</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теоретические основы информатики;</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алгоритмы и программирование;</w:t>
            </w:r>
          </w:p>
          <w:p w:rsidR="00922B90" w:rsidRPr="00922B90" w:rsidRDefault="00922B90" w:rsidP="00922B90">
            <w:pPr>
              <w:spacing w:line="264" w:lineRule="auto"/>
              <w:ind w:firstLine="600"/>
              <w:jc w:val="both"/>
              <w:rPr>
                <w:rFonts w:ascii="Times New Roman" w:hAnsi="Times New Roman" w:cs="Times New Roman"/>
                <w:sz w:val="28"/>
                <w:szCs w:val="28"/>
              </w:rPr>
            </w:pPr>
            <w:r w:rsidRPr="00922B90">
              <w:rPr>
                <w:rFonts w:ascii="Times New Roman" w:hAnsi="Times New Roman" w:cs="Times New Roman"/>
                <w:color w:val="000000"/>
                <w:sz w:val="28"/>
                <w:szCs w:val="28"/>
              </w:rPr>
              <w:t>информационные технологии.</w:t>
            </w:r>
          </w:p>
          <w:p w:rsidR="00922B90" w:rsidRPr="00922B90" w:rsidRDefault="00922B90" w:rsidP="00922B90">
            <w:pPr>
              <w:spacing w:line="264" w:lineRule="auto"/>
              <w:jc w:val="both"/>
              <w:rPr>
                <w:rFonts w:ascii="Times New Roman" w:hAnsi="Times New Roman" w:cs="Times New Roman"/>
                <w:color w:val="000000"/>
                <w:sz w:val="28"/>
                <w:szCs w:val="28"/>
              </w:rPr>
            </w:pPr>
            <w:r w:rsidRPr="00922B90">
              <w:rPr>
                <w:rFonts w:ascii="Times New Roman" w:hAnsi="Times New Roman" w:cs="Times New Roman"/>
                <w:color w:val="000000"/>
                <w:sz w:val="28"/>
                <w:szCs w:val="28"/>
              </w:rPr>
              <w:t>На изучение информатики на базовом уровне отводится 102 часа: в 7 классе – 34 часа (1 час в неделю), в 8 классе – 34 часа (1 час в неделю), в 9 классе – 34 часа (1 час в неделю)</w:t>
            </w:r>
          </w:p>
        </w:tc>
      </w:tr>
    </w:tbl>
    <w:p w:rsidR="009F3763" w:rsidRPr="00922B90" w:rsidRDefault="009F3763">
      <w:pPr>
        <w:rPr>
          <w:rFonts w:ascii="Times New Roman" w:hAnsi="Times New Roman" w:cs="Times New Roman"/>
          <w:sz w:val="28"/>
          <w:szCs w:val="28"/>
        </w:rPr>
      </w:pPr>
    </w:p>
    <w:sectPr w:rsidR="009F3763" w:rsidRPr="00922B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3DD8"/>
    <w:multiLevelType w:val="multilevel"/>
    <w:tmpl w:val="EEF60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BC59B0"/>
    <w:multiLevelType w:val="multilevel"/>
    <w:tmpl w:val="276844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143BF6"/>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763"/>
    <w:rsid w:val="000F367D"/>
    <w:rsid w:val="00145799"/>
    <w:rsid w:val="002E0425"/>
    <w:rsid w:val="003723AC"/>
    <w:rsid w:val="00437DFC"/>
    <w:rsid w:val="006B2C8F"/>
    <w:rsid w:val="00812F98"/>
    <w:rsid w:val="008D5545"/>
    <w:rsid w:val="00922B90"/>
    <w:rsid w:val="009B2038"/>
    <w:rsid w:val="009F3763"/>
    <w:rsid w:val="00C14D09"/>
    <w:rsid w:val="00C352E5"/>
    <w:rsid w:val="00D27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3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3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2381</Words>
  <Characters>13578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Server-1</dc:creator>
  <cp:lastModifiedBy>Татьяна</cp:lastModifiedBy>
  <cp:revision>2</cp:revision>
  <dcterms:created xsi:type="dcterms:W3CDTF">2024-01-20T14:43:00Z</dcterms:created>
  <dcterms:modified xsi:type="dcterms:W3CDTF">2024-01-20T14:43:00Z</dcterms:modified>
</cp:coreProperties>
</file>