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8F" w:rsidRPr="00437DFC" w:rsidRDefault="009F3763" w:rsidP="006B2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FC">
        <w:rPr>
          <w:rFonts w:ascii="Times New Roman" w:hAnsi="Times New Roman" w:cs="Times New Roman"/>
          <w:b/>
          <w:sz w:val="28"/>
          <w:szCs w:val="28"/>
        </w:rPr>
        <w:t>АННОТАЦИИ К РАБОЧИМ ПРОГРАММАМ</w:t>
      </w:r>
    </w:p>
    <w:p w:rsidR="006B2C8F" w:rsidRPr="00437DFC" w:rsidRDefault="00145799" w:rsidP="006B2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FC">
        <w:rPr>
          <w:rFonts w:ascii="Times New Roman" w:hAnsi="Times New Roman" w:cs="Times New Roman"/>
          <w:b/>
          <w:sz w:val="28"/>
          <w:szCs w:val="28"/>
        </w:rPr>
        <w:t>СРЕДНЕГО</w:t>
      </w:r>
      <w:r w:rsidR="006B2C8F" w:rsidRPr="00437DFC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bookmarkStart w:id="0" w:name="_GoBack"/>
      <w:bookmarkEnd w:id="0"/>
      <w:r w:rsidR="006B2C8F" w:rsidRPr="00437DFC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FD65E2" w:rsidRPr="00437DFC" w:rsidRDefault="009F3763" w:rsidP="006B2C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FC">
        <w:rPr>
          <w:rFonts w:ascii="Times New Roman" w:hAnsi="Times New Roman" w:cs="Times New Roman"/>
          <w:b/>
          <w:sz w:val="28"/>
          <w:szCs w:val="28"/>
        </w:rPr>
        <w:t xml:space="preserve">МБОУ СОШ №1 </w:t>
      </w:r>
      <w:proofErr w:type="spellStart"/>
      <w:r w:rsidRPr="00437DFC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37DFC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437DFC">
        <w:rPr>
          <w:rFonts w:ascii="Times New Roman" w:hAnsi="Times New Roman" w:cs="Times New Roman"/>
          <w:b/>
          <w:sz w:val="28"/>
          <w:szCs w:val="28"/>
        </w:rPr>
        <w:t>ОБРОЕ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9F3763" w:rsidRPr="00437DFC" w:rsidTr="009F3763">
        <w:tc>
          <w:tcPr>
            <w:tcW w:w="2660" w:type="dxa"/>
          </w:tcPr>
          <w:p w:rsidR="009F3763" w:rsidRPr="00437DFC" w:rsidRDefault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Алгебра и начала математического анализа. Базовый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</w:p>
          <w:p w:rsidR="009F3763" w:rsidRPr="00437DFC" w:rsidRDefault="009F3763">
            <w:pPr>
              <w:rPr>
                <w:rFonts w:ascii="Times New Roman" w:hAnsi="Times New Roman" w:cs="Times New Roman"/>
              </w:rPr>
            </w:pPr>
          </w:p>
        </w:tc>
      </w:tr>
      <w:tr w:rsidR="009F3763" w:rsidRPr="00437DFC" w:rsidTr="009F3763">
        <w:tc>
          <w:tcPr>
            <w:tcW w:w="2660" w:type="dxa"/>
          </w:tcPr>
          <w:p w:rsidR="009F3763" w:rsidRPr="00437DFC" w:rsidRDefault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Алгебра и начала математического анализа. Углубленный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естественно-научных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</w:t>
            </w:r>
            <w:bookmarkStart w:id="1" w:name="3d76e050-51fd-4b58-80c8-65c11753c1a9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На изучение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предмета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«Алгебра и начала математического анализа» отводится 272 часа: в 10 классе – 136 часов (4 часа в неделю), в 11 классе – 136 часов (4 часа в неделю). </w:t>
            </w:r>
            <w:bookmarkEnd w:id="1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‌‌</w:t>
            </w:r>
          </w:p>
          <w:p w:rsidR="009F3763" w:rsidRPr="00437DFC" w:rsidRDefault="009F3763">
            <w:pPr>
              <w:rPr>
                <w:rFonts w:ascii="Times New Roman" w:hAnsi="Times New Roman" w:cs="Times New Roman"/>
              </w:rPr>
            </w:pPr>
          </w:p>
        </w:tc>
      </w:tr>
      <w:tr w:rsidR="009F3763" w:rsidRPr="00437DFC" w:rsidTr="009F3763">
        <w:tc>
          <w:tcPr>
            <w:tcW w:w="2660" w:type="dxa"/>
          </w:tcPr>
          <w:p w:rsidR="009F3763" w:rsidRPr="00437DFC" w:rsidRDefault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Геометрия. Базовый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</w:p>
          <w:p w:rsidR="009F3763" w:rsidRPr="00437DFC" w:rsidRDefault="009F3763">
            <w:pPr>
              <w:rPr>
                <w:rFonts w:ascii="Times New Roman" w:hAnsi="Times New Roman" w:cs="Times New Roman"/>
              </w:rPr>
            </w:pPr>
          </w:p>
        </w:tc>
      </w:tr>
      <w:tr w:rsidR="009F3763" w:rsidRPr="00437DFC" w:rsidTr="009F3763">
        <w:tc>
          <w:tcPr>
            <w:tcW w:w="2660" w:type="dxa"/>
          </w:tcPr>
          <w:p w:rsidR="009F3763" w:rsidRPr="00437DFC" w:rsidRDefault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Геометрия. Углубленный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естественно-научной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направленности и предметов гуманитарного цикла. Поскольку логическое мышление, формируемое при изучении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обучающимися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Переход к изучению геометрии на углублённом уровне позволяет: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подготовить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</w:t>
            </w:r>
            <w:bookmarkStart w:id="2" w:name="04eb6aa7-7a2b-4c78-a285-c233698ad3f6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      </w:r>
            <w:bookmarkEnd w:id="2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‌‌</w:t>
            </w:r>
          </w:p>
          <w:p w:rsidR="009F3763" w:rsidRPr="00437DFC" w:rsidRDefault="009F3763" w:rsidP="001457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763" w:rsidRPr="00437DFC" w:rsidTr="009F3763">
        <w:tc>
          <w:tcPr>
            <w:tcW w:w="2660" w:type="dxa"/>
          </w:tcPr>
          <w:p w:rsidR="00145799" w:rsidRPr="00437DFC" w:rsidRDefault="00145799" w:rsidP="00145799">
            <w:pPr>
              <w:spacing w:line="408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Вероятность и статистика. </w:t>
            </w:r>
          </w:p>
          <w:p w:rsidR="009F3763" w:rsidRPr="00437DFC" w:rsidRDefault="00145799" w:rsidP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Базовый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</w:p>
          <w:p w:rsidR="009F3763" w:rsidRPr="00437DFC" w:rsidRDefault="009F3763" w:rsidP="001457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9F3763" w:rsidRPr="00437DFC" w:rsidTr="009F3763">
        <w:tc>
          <w:tcPr>
            <w:tcW w:w="2660" w:type="dxa"/>
          </w:tcPr>
          <w:p w:rsidR="009F3763" w:rsidRPr="00437DFC" w:rsidRDefault="00145799">
            <w:pPr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Вероятность и статистика. Углубленный уровень</w:t>
            </w:r>
          </w:p>
        </w:tc>
        <w:tc>
          <w:tcPr>
            <w:tcW w:w="6911" w:type="dxa"/>
          </w:tcPr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значимости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и общности математических методов познания как неотъемлемой части современного естественно-научного мировоззрения.</w:t>
            </w:r>
          </w:p>
          <w:p w:rsidR="00145799" w:rsidRPr="00437DFC" w:rsidRDefault="00145799" w:rsidP="0014579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</w:t>
            </w:r>
            <w:bookmarkStart w:id="3" w:name="b36699e0-a848-4276-9295-9131bc7b4ab1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      </w:r>
            <w:bookmarkEnd w:id="3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‌‌</w:t>
            </w:r>
          </w:p>
          <w:p w:rsidR="009F3763" w:rsidRPr="00437DFC" w:rsidRDefault="009F3763" w:rsidP="00145799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9B2038" w:rsidRPr="00437DFC" w:rsidTr="009F3763">
        <w:tc>
          <w:tcPr>
            <w:tcW w:w="2660" w:type="dxa"/>
          </w:tcPr>
          <w:p w:rsidR="009B2038" w:rsidRPr="00437DFC" w:rsidRDefault="002E0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D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6911" w:type="dxa"/>
          </w:tcPr>
          <w:p w:rsidR="002E0425" w:rsidRPr="00437DFC" w:rsidRDefault="002E0425" w:rsidP="002E0425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рабочей программы воспитания школы,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ФОП СОО.</w:t>
            </w:r>
          </w:p>
          <w:p w:rsidR="009B2038" w:rsidRPr="00437DFC" w:rsidRDefault="009B2038" w:rsidP="002E0425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0425" w:rsidRPr="00437DFC" w:rsidTr="009F3763">
        <w:tc>
          <w:tcPr>
            <w:tcW w:w="2660" w:type="dxa"/>
          </w:tcPr>
          <w:p w:rsidR="002E0425" w:rsidRPr="00437DFC" w:rsidRDefault="002E04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D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6911" w:type="dxa"/>
          </w:tcPr>
          <w:p w:rsidR="002E0425" w:rsidRPr="00437DFC" w:rsidRDefault="002E0425" w:rsidP="002E0425">
            <w:pPr>
              <w:tabs>
                <w:tab w:val="left" w:pos="99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литературе на базовом уровне среднего общего образования составлена на </w:t>
            </w:r>
            <w:r w:rsidRPr="00437D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      </w:r>
            <w:proofErr w:type="spellStart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</w:t>
            </w:r>
            <w:proofErr w:type="gramEnd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437DFC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распоряжением Правительства Российской Федерации от 9 апреля 2016 г. № 637-р). </w:t>
            </w:r>
          </w:p>
          <w:p w:rsidR="002E0425" w:rsidRPr="00437DFC" w:rsidRDefault="002E0425" w:rsidP="002E04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0425" w:rsidRPr="00437DFC" w:rsidTr="009F3763">
        <w:tc>
          <w:tcPr>
            <w:tcW w:w="2660" w:type="dxa"/>
          </w:tcPr>
          <w:p w:rsidR="002E0425" w:rsidRPr="00437DFC" w:rsidRDefault="002E0425">
            <w:pP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Иностранный (английский) язык</w:t>
            </w:r>
          </w:p>
        </w:tc>
        <w:tc>
          <w:tcPr>
            <w:tcW w:w="6911" w:type="dxa"/>
          </w:tcPr>
          <w:p w:rsidR="002E0425" w:rsidRPr="00437DFC" w:rsidRDefault="002E0425" w:rsidP="002E0425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межпредметных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      </w:r>
            <w:proofErr w:type="gramEnd"/>
          </w:p>
          <w:p w:rsidR="002E0425" w:rsidRPr="00437DFC" w:rsidRDefault="002E0425" w:rsidP="002E0425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</w:t>
            </w:r>
          </w:p>
        </w:tc>
      </w:tr>
      <w:tr w:rsidR="002E0425" w:rsidRPr="00437DFC" w:rsidTr="009F3763">
        <w:tc>
          <w:tcPr>
            <w:tcW w:w="2660" w:type="dxa"/>
          </w:tcPr>
          <w:p w:rsidR="002E0425" w:rsidRPr="00437DFC" w:rsidRDefault="002E0425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Биология. Базовый уровень</w:t>
            </w:r>
          </w:p>
        </w:tc>
        <w:tc>
          <w:tcPr>
            <w:tcW w:w="6911" w:type="dxa"/>
          </w:tcPr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природы 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обеспечении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существования человеческого общества. Согласно названным положениям, определены основные функции программы по биолог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ии и её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структура.</w:t>
            </w: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Программа по биологии даёт представление о целях, об общей стратегии обучения, воспитания 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развития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межпредметных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и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внутрипредметных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связей, логики образовательного процесса, возрастных особенностей обучающихся.</w:t>
            </w: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      </w:r>
          </w:p>
          <w:p w:rsidR="002E0425" w:rsidRPr="00437DFC" w:rsidRDefault="002E0425" w:rsidP="00D275C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D275C2" w:rsidRPr="00437DFC" w:rsidTr="009F3763">
        <w:tc>
          <w:tcPr>
            <w:tcW w:w="2660" w:type="dxa"/>
          </w:tcPr>
          <w:p w:rsidR="00D275C2" w:rsidRPr="00437DFC" w:rsidRDefault="00D275C2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География</w:t>
            </w:r>
          </w:p>
        </w:tc>
        <w:tc>
          <w:tcPr>
            <w:tcW w:w="6911" w:type="dxa"/>
          </w:tcPr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      </w:r>
            <w:r w:rsidRPr="00437DFC">
              <w:rPr>
                <w:rFonts w:ascii="Times New Roman" w:hAnsi="Times New Roman" w:cs="Times New Roman"/>
                <w:color w:val="333333"/>
                <w:sz w:val="28"/>
              </w:rPr>
              <w:t xml:space="preserve">едеральной рабочей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программе воспитания. </w:t>
            </w:r>
            <w:proofErr w:type="gramEnd"/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метапредметным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      </w:r>
            <w:proofErr w:type="gramEnd"/>
          </w:p>
          <w:p w:rsidR="00D275C2" w:rsidRPr="00437DFC" w:rsidRDefault="00D275C2" w:rsidP="00D275C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D275C2" w:rsidRPr="00437DFC" w:rsidTr="009F3763">
        <w:tc>
          <w:tcPr>
            <w:tcW w:w="2660" w:type="dxa"/>
          </w:tcPr>
          <w:p w:rsidR="00D275C2" w:rsidRPr="00437DFC" w:rsidRDefault="00D275C2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Физика</w:t>
            </w:r>
          </w:p>
        </w:tc>
        <w:tc>
          <w:tcPr>
            <w:tcW w:w="6911" w:type="dxa"/>
          </w:tcPr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bookmarkStart w:id="4" w:name="490f2411-5974-435e-ac25-4fd30bd3d382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      </w: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Содержание программы по физике направлено на формирование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естественно-научной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картины мира обучающихся 10–11 классов при обучении их физике на базовом уровне на основе системно-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деятельностного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подхода. Программа по физике соответствует требованиям ФГОС СОО к планируемым личностным, предметным и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метапредметным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результатам обучения, а также учитывает необходимость реализации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межпредметных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связей физики с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естественно-научными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      </w:r>
            <w:proofErr w:type="spell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метапредметные</w:t>
            </w:r>
            <w:proofErr w:type="spell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, предметные (на базовом уровне).</w:t>
            </w: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Программа по физике включает:</w:t>
            </w:r>
          </w:p>
          <w:p w:rsidR="00D275C2" w:rsidRPr="00437DFC" w:rsidRDefault="00D275C2" w:rsidP="00D275C2">
            <w:pPr>
              <w:numPr>
                <w:ilvl w:val="0"/>
                <w:numId w:val="2"/>
              </w:num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планируемые результаты освоения курса физики на базовом уровне, в том числе предметные результаты по годам обучения;</w:t>
            </w:r>
          </w:p>
          <w:p w:rsidR="00D275C2" w:rsidRPr="00437DFC" w:rsidRDefault="00D275C2" w:rsidP="00D275C2">
            <w:pPr>
              <w:numPr>
                <w:ilvl w:val="0"/>
                <w:numId w:val="2"/>
              </w:numPr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содержание учебного предмета «Физика» по годам обучения.</w:t>
            </w:r>
          </w:p>
          <w:p w:rsidR="00D275C2" w:rsidRPr="00437DFC" w:rsidRDefault="00D275C2" w:rsidP="00D275C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      </w:r>
            <w:bookmarkEnd w:id="4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‌‌</w:t>
            </w:r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D275C2" w:rsidRPr="00437DFC" w:rsidTr="009F3763">
        <w:tc>
          <w:tcPr>
            <w:tcW w:w="2660" w:type="dxa"/>
          </w:tcPr>
          <w:p w:rsidR="00D275C2" w:rsidRPr="00437DFC" w:rsidRDefault="00D275C2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ОБЖ</w:t>
            </w:r>
          </w:p>
        </w:tc>
        <w:tc>
          <w:tcPr>
            <w:tcW w:w="6911" w:type="dxa"/>
          </w:tcPr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DF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      </w:r>
            <w:proofErr w:type="gramEnd"/>
          </w:p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      </w:r>
          </w:p>
          <w:p w:rsidR="00D275C2" w:rsidRPr="00437DFC" w:rsidRDefault="00D275C2" w:rsidP="00D275C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D275C2" w:rsidRPr="00437DFC" w:rsidTr="009F3763">
        <w:tc>
          <w:tcPr>
            <w:tcW w:w="2660" w:type="dxa"/>
          </w:tcPr>
          <w:p w:rsidR="00D275C2" w:rsidRPr="00437DFC" w:rsidRDefault="00D275C2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Информатика</w:t>
            </w:r>
          </w:p>
        </w:tc>
        <w:tc>
          <w:tcPr>
            <w:tcW w:w="6911" w:type="dxa"/>
          </w:tcPr>
          <w:p w:rsidR="00D275C2" w:rsidRPr="00437DFC" w:rsidRDefault="00D275C2" w:rsidP="00D275C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развития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В содержании учебного предмета «Информатика» выделяются четыре тематических раздела.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интернет-сервисов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, информационную безопасность.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Раздел «Теоретические основы информатики» </w:t>
            </w: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      </w:r>
            <w:proofErr w:type="gramStart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интернет-сервисах</w:t>
            </w:r>
            <w:proofErr w:type="gramEnd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, в том числе при решении задач анализа данных, использование баз данных и электронных таблиц для решения прикладных задач.</w:t>
            </w:r>
          </w:p>
          <w:p w:rsidR="00437DFC" w:rsidRPr="00437DFC" w:rsidRDefault="00437DFC" w:rsidP="00437DF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bookmarkStart w:id="5" w:name="6d191c0f-7a0e-48a8-b80d-063d85de251e"/>
            <w:r w:rsidRPr="00437DFC">
              <w:rPr>
                <w:rFonts w:ascii="Times New Roman" w:hAnsi="Times New Roman" w:cs="Times New Roman"/>
                <w:color w:val="000000"/>
                <w:sz w:val="28"/>
              </w:rPr>
              <w:t>На изучение информатики (базовый уровень) отводится 68 часов: в 10 классе – 34 часа (1 час в неделю), в 11 классе – 34 часа (1 час в неделю).</w:t>
            </w:r>
            <w:bookmarkEnd w:id="5"/>
          </w:p>
          <w:p w:rsidR="00D275C2" w:rsidRPr="00437DFC" w:rsidRDefault="00D275C2" w:rsidP="00D275C2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</w:tbl>
    <w:p w:rsidR="009F3763" w:rsidRPr="00437DFC" w:rsidRDefault="009F3763">
      <w:pPr>
        <w:rPr>
          <w:rFonts w:ascii="Times New Roman" w:hAnsi="Times New Roman" w:cs="Times New Roman"/>
        </w:rPr>
      </w:pPr>
    </w:p>
    <w:sectPr w:rsidR="009F3763" w:rsidRPr="0043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9B0"/>
    <w:multiLevelType w:val="multilevel"/>
    <w:tmpl w:val="276844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143BF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3"/>
    <w:rsid w:val="00145799"/>
    <w:rsid w:val="002E0425"/>
    <w:rsid w:val="00437DFC"/>
    <w:rsid w:val="006B2C8F"/>
    <w:rsid w:val="008D5545"/>
    <w:rsid w:val="009B2038"/>
    <w:rsid w:val="009F3763"/>
    <w:rsid w:val="00C14D09"/>
    <w:rsid w:val="00D2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Server-1</dc:creator>
  <cp:lastModifiedBy>Татьяна</cp:lastModifiedBy>
  <cp:revision>2</cp:revision>
  <dcterms:created xsi:type="dcterms:W3CDTF">2024-01-20T14:08:00Z</dcterms:created>
  <dcterms:modified xsi:type="dcterms:W3CDTF">2024-01-20T14:08:00Z</dcterms:modified>
</cp:coreProperties>
</file>